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楷体_GB2312" w:eastAsia="楷体_GB2312"/>
          <w:sz w:val="28"/>
          <w:szCs w:val="28"/>
          <w:lang w:val="en-US" w:eastAsia="zh-CN"/>
        </w:rPr>
      </w:pPr>
      <w:r>
        <w:rPr>
          <w:rFonts w:hint="eastAsia" w:ascii="楷体_GB2312" w:eastAsia="楷体_GB2312"/>
          <w:sz w:val="28"/>
          <w:szCs w:val="28"/>
          <w:lang w:val="en-US" w:eastAsia="zh-CN"/>
        </w:rPr>
        <w:t>附件4</w:t>
      </w:r>
    </w:p>
    <w:p>
      <w:pPr>
        <w:spacing w:line="400" w:lineRule="exact"/>
        <w:ind w:firstLine="1050" w:firstLineChars="350"/>
        <w:rPr>
          <w:rFonts w:hint="eastAsia" w:ascii="楷体_GB2312" w:hAnsi="Courier New" w:eastAsia="楷体_GB2312" w:cs="Times New Roman"/>
          <w:sz w:val="30"/>
          <w:szCs w:val="30"/>
        </w:rPr>
      </w:pPr>
      <w:r>
        <w:rPr>
          <w:rFonts w:hint="eastAsia" w:ascii="楷体_GB2312" w:hAnsi="Courier New" w:eastAsia="楷体_GB2312" w:cs="Times New Roman"/>
          <w:sz w:val="30"/>
          <w:szCs w:val="30"/>
        </w:rPr>
        <w:t>二级单位第</w:t>
      </w:r>
      <w:r>
        <w:rPr>
          <w:rFonts w:hint="eastAsia" w:ascii="楷体_GB2312" w:hAnsi="Courier New" w:eastAsia="楷体_GB2312" w:cs="Times New Roman"/>
          <w:sz w:val="30"/>
          <w:szCs w:val="30"/>
          <w:lang w:val="en-US" w:eastAsia="zh-CN"/>
        </w:rPr>
        <w:t>五</w:t>
      </w:r>
      <w:r>
        <w:rPr>
          <w:rFonts w:hint="eastAsia" w:ascii="楷体_GB2312" w:hAnsi="Courier New" w:eastAsia="楷体_GB2312" w:cs="Times New Roman"/>
          <w:sz w:val="30"/>
          <w:szCs w:val="30"/>
        </w:rPr>
        <w:t>届工会委员会选举结果报告表</w:t>
      </w:r>
    </w:p>
    <w:p>
      <w:pPr>
        <w:jc w:val="center"/>
        <w:rPr>
          <w:rFonts w:hint="eastAsia" w:eastAsia="长城仿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color w:val="FF0000"/>
          <w:lang w:val="en-US" w:eastAsia="zh-CN"/>
        </w:rPr>
        <w:t>大会现场宣读</w:t>
      </w:r>
      <w:r>
        <w:rPr>
          <w:rFonts w:hint="eastAsia"/>
          <w:lang w:eastAsia="zh-CN"/>
        </w:rPr>
        <w:t>）</w:t>
      </w:r>
    </w:p>
    <w:p>
      <w:pPr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  <w:lang w:val="en-US" w:eastAsia="zh-CN"/>
        </w:rPr>
        <w:t>各位老师</w:t>
      </w:r>
      <w:r>
        <w:rPr>
          <w:rFonts w:hint="eastAsia" w:ascii="仿宋_GB2312" w:eastAsia="仿宋_GB2312"/>
          <w:sz w:val="30"/>
          <w:szCs w:val="30"/>
        </w:rPr>
        <w:t>：</w:t>
      </w:r>
    </w:p>
    <w:p>
      <w:pPr>
        <w:adjustRightInd w:val="0"/>
        <w:snapToGrid w:val="0"/>
        <w:spacing w:line="300" w:lineRule="auto"/>
        <w:rPr>
          <w:rFonts w:hint="eastAsia" w:ascii="仿宋_GB2312" w:eastAsia="仿宋_GB2312"/>
          <w:szCs w:val="32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ascii="仿宋_GB2312" w:eastAsia="仿宋_GB2312"/>
          <w:szCs w:val="32"/>
        </w:rPr>
        <w:t>本次会议采用无记名投票差额直接选举。会议应到会    人，实到会     人。选举结果如下：</w:t>
      </w:r>
    </w:p>
    <w:tbl>
      <w:tblPr>
        <w:tblStyle w:val="2"/>
        <w:tblW w:w="8823" w:type="dxa"/>
        <w:tblInd w:w="-5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4"/>
        <w:gridCol w:w="1965"/>
        <w:gridCol w:w="1727"/>
        <w:gridCol w:w="1980"/>
        <w:gridCol w:w="7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0" w:hRule="atLeast"/>
        </w:trPr>
        <w:tc>
          <w:tcPr>
            <w:tcW w:w="2414" w:type="dxa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委员候选人</w:t>
            </w:r>
            <w:r>
              <w:rPr>
                <w:rFonts w:hint="eastAsia" w:ascii="仿宋_GB2312" w:eastAsia="仿宋_GB2312"/>
                <w:sz w:val="28"/>
                <w:szCs w:val="28"/>
              </w:rPr>
              <w:t>姓名</w:t>
            </w:r>
          </w:p>
        </w:tc>
        <w:tc>
          <w:tcPr>
            <w:tcW w:w="196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赞  成  票</w:t>
            </w:r>
          </w:p>
        </w:tc>
        <w:tc>
          <w:tcPr>
            <w:tcW w:w="1727" w:type="dxa"/>
            <w:noWrap w:val="0"/>
            <w:vAlign w:val="center"/>
          </w:tcPr>
          <w:p>
            <w:pPr>
              <w:ind w:firstLine="280" w:firstLineChars="10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反 对 票</w:t>
            </w:r>
          </w:p>
        </w:tc>
        <w:tc>
          <w:tcPr>
            <w:tcW w:w="1980" w:type="dxa"/>
            <w:noWrap w:val="0"/>
            <w:vAlign w:val="center"/>
          </w:tcPr>
          <w:p>
            <w:pPr>
              <w:ind w:firstLine="140" w:firstLineChars="5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弃  权  票</w:t>
            </w:r>
          </w:p>
        </w:tc>
        <w:tc>
          <w:tcPr>
            <w:tcW w:w="737" w:type="dxa"/>
            <w:vMerge w:val="restart"/>
            <w:tcBorders>
              <w:top w:val="nil"/>
              <w:bottom w:val="nil"/>
              <w:right w:val="nil"/>
            </w:tcBorders>
            <w:noWrap w:val="0"/>
            <w:vAlign w:val="center"/>
          </w:tcPr>
          <w:p>
            <w:pPr>
              <w:ind w:left="140" w:hanging="140" w:hangingChars="5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2414" w:type="dxa"/>
            <w:noWrap w:val="0"/>
            <w:vAlign w:val="top"/>
          </w:tcPr>
          <w:p>
            <w:pPr>
              <w:ind w:firstLine="150" w:firstLineChars="50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965" w:type="dxa"/>
            <w:noWrap w:val="0"/>
            <w:vAlign w:val="top"/>
          </w:tcPr>
          <w:p/>
        </w:tc>
        <w:tc>
          <w:tcPr>
            <w:tcW w:w="1727" w:type="dxa"/>
            <w:noWrap w:val="0"/>
            <w:vAlign w:val="top"/>
          </w:tcPr>
          <w:p/>
        </w:tc>
        <w:tc>
          <w:tcPr>
            <w:tcW w:w="1980" w:type="dxa"/>
            <w:noWrap w:val="0"/>
            <w:vAlign w:val="top"/>
          </w:tcPr>
          <w:p/>
        </w:tc>
        <w:tc>
          <w:tcPr>
            <w:tcW w:w="737" w:type="dxa"/>
            <w:vMerge w:val="continue"/>
            <w:tcBorders>
              <w:bottom w:val="nil"/>
              <w:right w:val="nil"/>
            </w:tcBorders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2414" w:type="dxa"/>
            <w:noWrap w:val="0"/>
            <w:vAlign w:val="top"/>
          </w:tcPr>
          <w:p>
            <w:pPr>
              <w:ind w:firstLine="160" w:firstLineChars="50"/>
            </w:pPr>
          </w:p>
        </w:tc>
        <w:tc>
          <w:tcPr>
            <w:tcW w:w="1965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727" w:type="dxa"/>
            <w:noWrap w:val="0"/>
            <w:vAlign w:val="top"/>
          </w:tcPr>
          <w:p/>
        </w:tc>
        <w:tc>
          <w:tcPr>
            <w:tcW w:w="1980" w:type="dxa"/>
            <w:noWrap w:val="0"/>
            <w:vAlign w:val="top"/>
          </w:tcPr>
          <w:p/>
        </w:tc>
        <w:tc>
          <w:tcPr>
            <w:tcW w:w="737" w:type="dxa"/>
            <w:vMerge w:val="continue"/>
            <w:tcBorders>
              <w:bottom w:val="nil"/>
              <w:right w:val="nil"/>
            </w:tcBorders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2414" w:type="dxa"/>
            <w:noWrap w:val="0"/>
            <w:vAlign w:val="top"/>
          </w:tcPr>
          <w:p>
            <w:pPr>
              <w:ind w:firstLine="160" w:firstLineChars="50"/>
              <w:rPr>
                <w:rFonts w:hint="eastAsia"/>
              </w:rPr>
            </w:pPr>
          </w:p>
        </w:tc>
        <w:tc>
          <w:tcPr>
            <w:tcW w:w="1965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727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980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737" w:type="dxa"/>
            <w:vMerge w:val="continue"/>
            <w:tcBorders>
              <w:bottom w:val="nil"/>
              <w:right w:val="nil"/>
            </w:tcBorders>
            <w:noWrap w:val="0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2414" w:type="dxa"/>
            <w:noWrap w:val="0"/>
            <w:vAlign w:val="top"/>
          </w:tcPr>
          <w:p>
            <w:pPr>
              <w:ind w:firstLine="160" w:firstLineChars="50"/>
              <w:rPr>
                <w:rFonts w:hint="eastAsia"/>
              </w:rPr>
            </w:pPr>
          </w:p>
        </w:tc>
        <w:tc>
          <w:tcPr>
            <w:tcW w:w="1965" w:type="dxa"/>
            <w:noWrap w:val="0"/>
            <w:vAlign w:val="top"/>
          </w:tcPr>
          <w:p/>
        </w:tc>
        <w:tc>
          <w:tcPr>
            <w:tcW w:w="1727" w:type="dxa"/>
            <w:noWrap w:val="0"/>
            <w:vAlign w:val="top"/>
          </w:tcPr>
          <w:p/>
        </w:tc>
        <w:tc>
          <w:tcPr>
            <w:tcW w:w="1980" w:type="dxa"/>
            <w:noWrap w:val="0"/>
            <w:vAlign w:val="top"/>
          </w:tcPr>
          <w:p/>
        </w:tc>
        <w:tc>
          <w:tcPr>
            <w:tcW w:w="737" w:type="dxa"/>
            <w:vMerge w:val="continue"/>
            <w:tcBorders>
              <w:bottom w:val="nil"/>
              <w:right w:val="nil"/>
            </w:tcBorders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7" w:type="dxa"/>
          <w:trHeight w:val="697" w:hRule="atLeast"/>
        </w:trPr>
        <w:tc>
          <w:tcPr>
            <w:tcW w:w="2414" w:type="dxa"/>
            <w:noWrap w:val="0"/>
            <w:vAlign w:val="top"/>
          </w:tcPr>
          <w:p>
            <w:pPr>
              <w:ind w:firstLine="160" w:firstLineChars="50"/>
              <w:rPr>
                <w:rFonts w:hint="eastAsia"/>
              </w:rPr>
            </w:pPr>
          </w:p>
        </w:tc>
        <w:tc>
          <w:tcPr>
            <w:tcW w:w="1965" w:type="dxa"/>
            <w:noWrap w:val="0"/>
            <w:vAlign w:val="top"/>
          </w:tcPr>
          <w:p/>
        </w:tc>
        <w:tc>
          <w:tcPr>
            <w:tcW w:w="1727" w:type="dxa"/>
            <w:noWrap w:val="0"/>
            <w:vAlign w:val="top"/>
          </w:tcPr>
          <w:p/>
        </w:tc>
        <w:tc>
          <w:tcPr>
            <w:tcW w:w="1980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7" w:type="dxa"/>
          <w:trHeight w:val="697" w:hRule="atLeast"/>
        </w:trPr>
        <w:tc>
          <w:tcPr>
            <w:tcW w:w="2414" w:type="dxa"/>
            <w:noWrap w:val="0"/>
            <w:vAlign w:val="top"/>
          </w:tcPr>
          <w:p>
            <w:pPr>
              <w:ind w:firstLine="160" w:firstLineChars="50"/>
              <w:rPr>
                <w:rFonts w:hint="eastAsia" w:ascii="长城仿宋体" w:hAnsi="Courier New" w:eastAsia="长城仿宋体"/>
                <w:kern w:val="2"/>
                <w:sz w:val="32"/>
                <w:lang w:val="en-US" w:eastAsia="zh-CN" w:bidi="ar-SA"/>
              </w:rPr>
            </w:pPr>
          </w:p>
        </w:tc>
        <w:tc>
          <w:tcPr>
            <w:tcW w:w="1965" w:type="dxa"/>
            <w:noWrap w:val="0"/>
            <w:vAlign w:val="top"/>
          </w:tcPr>
          <w:p/>
        </w:tc>
        <w:tc>
          <w:tcPr>
            <w:tcW w:w="1727" w:type="dxa"/>
            <w:noWrap w:val="0"/>
            <w:vAlign w:val="top"/>
          </w:tcPr>
          <w:p/>
        </w:tc>
        <w:tc>
          <w:tcPr>
            <w:tcW w:w="1980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37" w:type="dxa"/>
          <w:trHeight w:val="697" w:hRule="atLeast"/>
        </w:trPr>
        <w:tc>
          <w:tcPr>
            <w:tcW w:w="2414" w:type="dxa"/>
            <w:noWrap w:val="0"/>
            <w:vAlign w:val="top"/>
          </w:tcPr>
          <w:p>
            <w:pPr>
              <w:ind w:firstLine="160" w:firstLineChars="50"/>
              <w:rPr>
                <w:rFonts w:hint="eastAsia" w:ascii="长城仿宋体" w:hAnsi="Courier New" w:eastAsia="长城仿宋体"/>
                <w:kern w:val="2"/>
                <w:sz w:val="32"/>
                <w:lang w:val="en-US" w:eastAsia="zh-CN" w:bidi="ar-SA"/>
              </w:rPr>
            </w:pPr>
          </w:p>
        </w:tc>
        <w:tc>
          <w:tcPr>
            <w:tcW w:w="1965" w:type="dxa"/>
            <w:noWrap w:val="0"/>
            <w:vAlign w:val="top"/>
          </w:tcPr>
          <w:p/>
        </w:tc>
        <w:tc>
          <w:tcPr>
            <w:tcW w:w="1727" w:type="dxa"/>
            <w:noWrap w:val="0"/>
            <w:vAlign w:val="top"/>
          </w:tcPr>
          <w:p/>
        </w:tc>
        <w:tc>
          <w:tcPr>
            <w:tcW w:w="1980" w:type="dxa"/>
            <w:noWrap w:val="0"/>
            <w:vAlign w:val="top"/>
          </w:tcPr>
          <w:p/>
        </w:tc>
      </w:tr>
    </w:tbl>
    <w:p>
      <w:pPr>
        <w:rPr>
          <w:rFonts w:hint="eastAsia" w:ascii="仿宋_GB2312" w:eastAsia="仿宋_GB2312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sz w:val="30"/>
          <w:szCs w:val="30"/>
          <w:lang w:val="en-US" w:eastAsia="zh-CN"/>
        </w:rPr>
        <w:t>宣读完毕。</w:t>
      </w:r>
    </w:p>
    <w:p>
      <w:pPr>
        <w:ind w:firstLine="4200" w:firstLineChars="1400"/>
        <w:rPr>
          <w:rFonts w:hint="eastAsia" w:ascii="仿宋_GB2312" w:eastAsia="仿宋_GB2312"/>
          <w:sz w:val="30"/>
          <w:szCs w:val="30"/>
        </w:rPr>
      </w:pPr>
    </w:p>
    <w:p>
      <w:pPr>
        <w:ind w:firstLine="4200" w:firstLineChars="14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20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22</w:t>
      </w:r>
      <w:r>
        <w:rPr>
          <w:rFonts w:hint="eastAsia" w:ascii="仿宋_GB2312" w:eastAsia="仿宋_GB2312"/>
          <w:sz w:val="30"/>
          <w:szCs w:val="30"/>
        </w:rPr>
        <w:t xml:space="preserve">年 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3</w:t>
      </w:r>
      <w:r>
        <w:rPr>
          <w:rFonts w:hint="eastAsia" w:ascii="仿宋_GB2312" w:eastAsia="仿宋_GB2312"/>
          <w:sz w:val="30"/>
          <w:szCs w:val="30"/>
        </w:rPr>
        <w:t>月   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长城仿宋体">
    <w:altName w:val="宋体"/>
    <w:panose1 w:val="0201060900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D86141"/>
    <w:rsid w:val="0DBB3BCA"/>
    <w:rsid w:val="125B42BE"/>
    <w:rsid w:val="2BB7052F"/>
    <w:rsid w:val="2F5F7BC1"/>
    <w:rsid w:val="3B8423D7"/>
    <w:rsid w:val="476B7F3C"/>
    <w:rsid w:val="4A5B437A"/>
    <w:rsid w:val="56BA19D0"/>
    <w:rsid w:val="581A56F6"/>
    <w:rsid w:val="5ABD3F10"/>
    <w:rsid w:val="5CC0782C"/>
    <w:rsid w:val="61C608ED"/>
    <w:rsid w:val="6BF37968"/>
    <w:rsid w:val="7B0E76DF"/>
    <w:rsid w:val="7CE64B19"/>
    <w:rsid w:val="7EAF2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长城仿宋体" w:hAnsi="Courier New" w:eastAsia="长城仿宋体" w:cs="Times New Roman"/>
      <w:kern w:val="2"/>
      <w:sz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2021-03-31T08:25:00Z</dcterms:created>
  <dc:creator>lv</dc:creator>
  <cp:lastModifiedBy>吕小英</cp:lastModifiedBy>
  <dcterms:modified xsi:type="dcterms:W3CDTF">2022-03-03T07:41:09Z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0F1D131655FD417A83F95D0C567D02F8</vt:lpwstr>
  </property>
</Properties>
</file>