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ind w:left="0" w:leftChars="0" w:firstLine="0" w:firstLineChars="0"/>
        <w:jc w:val="left"/>
        <w:rPr>
          <w:rFonts w:hint="default" w:ascii="楷体_GB2312" w:eastAsia="楷体_GB2312"/>
          <w:sz w:val="30"/>
          <w:szCs w:val="30"/>
          <w:lang w:val="en-US" w:eastAsia="zh-CN"/>
        </w:rPr>
      </w:pPr>
      <w:r>
        <w:rPr>
          <w:rFonts w:hint="eastAsia" w:ascii="楷体_GB2312" w:eastAsia="楷体_GB2312"/>
          <w:sz w:val="30"/>
          <w:szCs w:val="30"/>
          <w:lang w:val="en-US" w:eastAsia="zh-CN"/>
        </w:rPr>
        <w:t>附件2</w:t>
      </w:r>
    </w:p>
    <w:p>
      <w:pPr>
        <w:spacing w:line="400" w:lineRule="exact"/>
        <w:ind w:firstLine="1050" w:firstLineChars="350"/>
        <w:rPr>
          <w:rFonts w:hint="eastAsia" w:ascii="楷体_GB2312" w:eastAsia="楷体_GB2312"/>
          <w:sz w:val="30"/>
          <w:szCs w:val="30"/>
        </w:rPr>
      </w:pPr>
      <w:r>
        <w:rPr>
          <w:rFonts w:hint="eastAsia" w:ascii="楷体_GB2312" w:eastAsia="楷体_GB2312"/>
          <w:sz w:val="30"/>
          <w:szCs w:val="30"/>
        </w:rPr>
        <w:t>内江师范学院第</w:t>
      </w:r>
      <w:r>
        <w:rPr>
          <w:rFonts w:hint="eastAsia" w:ascii="楷体_GB2312" w:eastAsia="楷体_GB2312"/>
          <w:sz w:val="30"/>
          <w:szCs w:val="30"/>
          <w:lang w:val="en-US" w:eastAsia="zh-CN"/>
        </w:rPr>
        <w:t>五</w:t>
      </w:r>
      <w:r>
        <w:rPr>
          <w:rFonts w:hint="eastAsia" w:ascii="楷体_GB2312" w:eastAsia="楷体_GB2312"/>
          <w:sz w:val="30"/>
          <w:szCs w:val="30"/>
        </w:rPr>
        <w:t>届二级工会委员会选举办法</w:t>
      </w:r>
    </w:p>
    <w:p>
      <w:pPr>
        <w:spacing w:line="400" w:lineRule="exact"/>
        <w:ind w:firstLine="480" w:firstLineChars="200"/>
        <w:rPr>
          <w:rFonts w:hint="eastAsia" w:ascii="仿宋_GB2312" w:eastAsia="仿宋_GB2312"/>
          <w:sz w:val="24"/>
          <w:szCs w:val="24"/>
        </w:rPr>
      </w:pPr>
    </w:p>
    <w:p>
      <w:pPr>
        <w:spacing w:line="40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一、二级工会委员会由会员大会或会员代表大会差额选举产生。选举二级工会委员会，参加选举的会员人数应超过单位会员总数的三分之二以上，方可进行选举，选举直接采用差额选举办法选举。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二、选举一律采取无记名投票方式进行。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三、选举收回的选票，等于或少于投票人数，选举有效；多于投票人数，选举无效，应重新选举。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四、每一选票所选人数等于或少于规定应选人数的为有效票，多于规定应选人数的为废票。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五、候选人得票超过应参加选举人数的半数始得当选。当选人数超过规定名额时，以得票数多者当选。如遇票数相等不能确定当选人时，应就票数相等的候选人重新投票，得票多者当选。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六、当选人数少于应选名额时，对不足的名额另行选举。如果接近应选名额，也可以由大会征得多数会员或会员代表的同意减少名额。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七、二级工会委员会的主席由新一届工会</w:t>
      </w:r>
      <w:r>
        <w:rPr>
          <w:rFonts w:ascii="仿宋_GB2312" w:eastAsia="仿宋_GB2312"/>
          <w:sz w:val="28"/>
          <w:szCs w:val="28"/>
        </w:rPr>
        <w:t>委员会</w:t>
      </w:r>
      <w:r>
        <w:rPr>
          <w:rFonts w:hint="eastAsia" w:ascii="仿宋_GB2312" w:eastAsia="仿宋_GB2312"/>
          <w:sz w:val="28"/>
          <w:szCs w:val="28"/>
        </w:rPr>
        <w:t>直接选举产生。</w:t>
      </w:r>
    </w:p>
    <w:p>
      <w:pPr>
        <w:spacing w:line="360" w:lineRule="auto"/>
        <w:ind w:firstLine="700" w:firstLineChars="250"/>
        <w:rPr>
          <w:rFonts w:hint="eastAsia" w:ascii="仿宋_GB2312" w:eastAsia="仿宋_GB2312"/>
          <w:sz w:val="28"/>
          <w:szCs w:val="28"/>
        </w:rPr>
      </w:pPr>
    </w:p>
    <w:p>
      <w:pPr>
        <w:spacing w:line="360" w:lineRule="auto"/>
        <w:ind w:firstLine="4480" w:firstLineChars="16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二</w:t>
      </w:r>
      <w:r>
        <w:rPr>
          <w:rFonts w:hint="eastAsia" w:ascii="仿宋_GB2312"/>
          <w:sz w:val="28"/>
          <w:szCs w:val="28"/>
        </w:rPr>
        <w:t>〇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二二</w:t>
      </w:r>
      <w:r>
        <w:rPr>
          <w:rFonts w:hint="eastAsia" w:ascii="仿宋_GB2312" w:eastAsia="仿宋_GB2312"/>
          <w:sz w:val="28"/>
          <w:szCs w:val="28"/>
        </w:rPr>
        <w:t>年三月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**</w:t>
      </w:r>
      <w:r>
        <w:rPr>
          <w:rFonts w:hint="eastAsia" w:ascii="仿宋_GB2312" w:eastAsia="仿宋_GB2312"/>
          <w:sz w:val="28"/>
          <w:szCs w:val="28"/>
        </w:rPr>
        <w:t>日</w:t>
      </w:r>
    </w:p>
    <w:p>
      <w:pPr>
        <w:jc w:val="center"/>
        <w:rPr>
          <w:rFonts w:hint="eastAsia" w:ascii="楷体_GB2312" w:eastAsia="楷体_GB2312"/>
          <w:sz w:val="36"/>
          <w:szCs w:val="36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长城仿宋体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D86141"/>
    <w:rsid w:val="0DBB3BCA"/>
    <w:rsid w:val="2BB7052F"/>
    <w:rsid w:val="2F5F7BC1"/>
    <w:rsid w:val="3B8423D7"/>
    <w:rsid w:val="476B7F3C"/>
    <w:rsid w:val="4A5B437A"/>
    <w:rsid w:val="56BA19D0"/>
    <w:rsid w:val="581A56F6"/>
    <w:rsid w:val="59893D93"/>
    <w:rsid w:val="5ABD3F10"/>
    <w:rsid w:val="5CC0782C"/>
    <w:rsid w:val="61C608ED"/>
    <w:rsid w:val="6BF37968"/>
    <w:rsid w:val="7B0E76DF"/>
    <w:rsid w:val="7CE64B19"/>
    <w:rsid w:val="7EAF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长城仿宋体" w:hAnsi="Courier New" w:eastAsia="长城仿宋体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2021-03-31T08:25:00Z</dcterms:created>
  <dc:creator>lv</dc:creator>
  <cp:lastModifiedBy>吕小英</cp:lastModifiedBy>
  <dcterms:modified xsi:type="dcterms:W3CDTF">2022-03-03T07:40:10Z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0F1D131655FD417A83F95D0C567D02F8</vt:lpwstr>
  </property>
</Properties>
</file>